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944AA1" w:rsidRDefault="006544C4" w:rsidP="00944AA1">
      <w:pPr>
        <w:jc w:val="center"/>
        <w:rPr>
          <w:lang w:val="fr-FR"/>
        </w:rPr>
      </w:pPr>
      <w:bookmarkStart w:id="0" w:name="_GoBack"/>
      <w:bookmarkEnd w:id="0"/>
    </w:p>
    <w:p w:rsidR="0094178F" w:rsidRPr="00944AA1" w:rsidRDefault="0094178F" w:rsidP="00944AA1">
      <w:pPr>
        <w:jc w:val="center"/>
        <w:rPr>
          <w:sz w:val="4"/>
          <w:szCs w:val="4"/>
          <w:lang w:val="fr-FR"/>
        </w:rPr>
      </w:pPr>
    </w:p>
    <w:p w:rsidR="006544C4" w:rsidRPr="00944AA1" w:rsidRDefault="00056B64" w:rsidP="00944AA1">
      <w:pPr>
        <w:pStyle w:val="DecHTitle"/>
        <w:rPr>
          <w:lang w:val="fr-FR"/>
        </w:rPr>
      </w:pPr>
      <w:r w:rsidRPr="00944AA1">
        <w:rPr>
          <w:szCs w:val="24"/>
          <w:lang w:val="fr-FR"/>
        </w:rPr>
        <w:t>PREMIÈRE SECTION</w:t>
      </w:r>
    </w:p>
    <w:p w:rsidR="006544C4" w:rsidRPr="00944AA1" w:rsidRDefault="006544C4" w:rsidP="00944AA1">
      <w:pPr>
        <w:pStyle w:val="DecHTitle"/>
        <w:rPr>
          <w:caps/>
          <w:sz w:val="32"/>
          <w:lang w:val="fr-FR"/>
        </w:rPr>
      </w:pPr>
      <w:r w:rsidRPr="00944AA1">
        <w:rPr>
          <w:lang w:val="fr-FR"/>
        </w:rPr>
        <w:t>DÉCISION</w:t>
      </w:r>
    </w:p>
    <w:p w:rsidR="006544C4" w:rsidRPr="00944AA1" w:rsidRDefault="00056B64" w:rsidP="00944AA1">
      <w:pPr>
        <w:pStyle w:val="ECHRTitleCentre2"/>
        <w:rPr>
          <w:lang w:val="fr-FR"/>
        </w:rPr>
      </w:pPr>
      <w:r w:rsidRPr="00944AA1">
        <w:rPr>
          <w:lang w:val="fr-FR"/>
        </w:rPr>
        <w:t>Requête n</w:t>
      </w:r>
      <w:r w:rsidRPr="00944AA1">
        <w:rPr>
          <w:vertAlign w:val="superscript"/>
          <w:lang w:val="fr-FR"/>
        </w:rPr>
        <w:t>o</w:t>
      </w:r>
      <w:r w:rsidR="006544C4" w:rsidRPr="00944AA1">
        <w:rPr>
          <w:lang w:val="fr-FR"/>
        </w:rPr>
        <w:t xml:space="preserve"> </w:t>
      </w:r>
      <w:r w:rsidRPr="00944AA1">
        <w:rPr>
          <w:lang w:val="fr-FR"/>
        </w:rPr>
        <w:t>18632/15</w:t>
      </w:r>
      <w:r w:rsidR="006544C4" w:rsidRPr="00944AA1">
        <w:rPr>
          <w:lang w:val="fr-FR"/>
        </w:rPr>
        <w:br/>
      </w:r>
      <w:r w:rsidRPr="00944AA1">
        <w:rPr>
          <w:lang w:val="fr-FR"/>
        </w:rPr>
        <w:t>Giuseppe LEANZA et autres</w:t>
      </w:r>
      <w:r w:rsidRPr="00944AA1">
        <w:rPr>
          <w:lang w:val="fr-FR"/>
        </w:rPr>
        <w:br/>
      </w:r>
      <w:r w:rsidR="006544C4" w:rsidRPr="00944AA1">
        <w:rPr>
          <w:lang w:val="fr-FR"/>
        </w:rPr>
        <w:t xml:space="preserve">contre </w:t>
      </w:r>
      <w:r w:rsidRPr="00944AA1">
        <w:rPr>
          <w:lang w:val="fr-FR"/>
        </w:rPr>
        <w:t>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Italie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La Cour européenne des droits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homme (première section), siégeant le 17 octobre 2017 en un comité composé de :</w:t>
      </w:r>
    </w:p>
    <w:p w:rsidR="00056B64" w:rsidRPr="00944AA1" w:rsidRDefault="00056B64" w:rsidP="00944AA1">
      <w:pPr>
        <w:pStyle w:val="ECHRDecisionBody"/>
        <w:rPr>
          <w:lang w:val="fr-FR"/>
        </w:rPr>
      </w:pPr>
      <w:r w:rsidRPr="00944AA1">
        <w:rPr>
          <w:lang w:val="fr-FR"/>
        </w:rPr>
        <w:tab/>
      </w:r>
      <w:proofErr w:type="spellStart"/>
      <w:r w:rsidRPr="00944AA1">
        <w:rPr>
          <w:lang w:val="fr-FR"/>
        </w:rPr>
        <w:t>Aleš</w:t>
      </w:r>
      <w:proofErr w:type="spellEnd"/>
      <w:r w:rsidRPr="00944AA1">
        <w:rPr>
          <w:lang w:val="fr-FR"/>
        </w:rPr>
        <w:t xml:space="preserve"> </w:t>
      </w:r>
      <w:proofErr w:type="spellStart"/>
      <w:r w:rsidRPr="00944AA1">
        <w:rPr>
          <w:lang w:val="fr-FR"/>
        </w:rPr>
        <w:t>Pejchal</w:t>
      </w:r>
      <w:proofErr w:type="spellEnd"/>
      <w:r w:rsidRPr="00944AA1">
        <w:rPr>
          <w:lang w:val="fr-FR"/>
        </w:rPr>
        <w:t>,</w:t>
      </w:r>
      <w:r w:rsidRPr="00944AA1">
        <w:rPr>
          <w:i/>
          <w:lang w:val="fr-FR"/>
        </w:rPr>
        <w:t xml:space="preserve"> président,</w:t>
      </w:r>
      <w:r w:rsidRPr="00944AA1">
        <w:rPr>
          <w:i/>
          <w:lang w:val="fr-FR"/>
        </w:rPr>
        <w:br/>
      </w:r>
      <w:r w:rsidRPr="00944AA1">
        <w:rPr>
          <w:lang w:val="fr-FR"/>
        </w:rPr>
        <w:tab/>
      </w:r>
      <w:proofErr w:type="spellStart"/>
      <w:r w:rsidRPr="00944AA1">
        <w:rPr>
          <w:lang w:val="fr-FR"/>
        </w:rPr>
        <w:t>Armen</w:t>
      </w:r>
      <w:proofErr w:type="spellEnd"/>
      <w:r w:rsidRPr="00944AA1">
        <w:rPr>
          <w:lang w:val="fr-FR"/>
        </w:rPr>
        <w:t xml:space="preserve"> Harutyunyan,</w:t>
      </w:r>
      <w:r w:rsidRPr="00944AA1">
        <w:rPr>
          <w:i/>
          <w:lang w:val="fr-FR"/>
        </w:rPr>
        <w:br/>
      </w:r>
      <w:r w:rsidRPr="00944AA1">
        <w:rPr>
          <w:lang w:val="fr-FR"/>
        </w:rPr>
        <w:tab/>
        <w:t>Jovan Ilievski,</w:t>
      </w:r>
      <w:r w:rsidRPr="00944AA1">
        <w:rPr>
          <w:i/>
          <w:lang w:val="fr-FR"/>
        </w:rPr>
        <w:t xml:space="preserve"> juges,</w:t>
      </w:r>
    </w:p>
    <w:p w:rsidR="00056B64" w:rsidRPr="00944AA1" w:rsidRDefault="00056B64" w:rsidP="00944AA1">
      <w:pPr>
        <w:pStyle w:val="ECHRDecisionBody"/>
        <w:rPr>
          <w:lang w:val="fr-FR"/>
        </w:rPr>
      </w:pPr>
      <w:proofErr w:type="gramStart"/>
      <w:r w:rsidRPr="00944AA1">
        <w:rPr>
          <w:lang w:val="fr-FR"/>
        </w:rPr>
        <w:t>et</w:t>
      </w:r>
      <w:proofErr w:type="gramEnd"/>
      <w:r w:rsidRPr="00944AA1">
        <w:rPr>
          <w:lang w:val="fr-FR"/>
        </w:rPr>
        <w:t xml:space="preserve"> de Renata Degener, </w:t>
      </w:r>
      <w:r w:rsidRPr="00944AA1">
        <w:rPr>
          <w:i/>
          <w:lang w:val="fr-FR"/>
        </w:rPr>
        <w:t>greffière adjointe</w:t>
      </w:r>
      <w:r w:rsidRPr="00944AA1">
        <w:rPr>
          <w:i/>
          <w:iCs/>
          <w:lang w:val="fr-FR"/>
        </w:rPr>
        <w:t xml:space="preserve"> d</w:t>
      </w:r>
      <w:r w:rsidRPr="00944AA1">
        <w:rPr>
          <w:i/>
          <w:lang w:val="fr-FR"/>
        </w:rPr>
        <w:t>e section,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Vu la requête susmentionnée introduite le 8 avril 2015,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Vu les déclarations formelles d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acceptation d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un règlement amiable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affaire,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Après en avoir délibéré, rend la décision suivante :</w:t>
      </w:r>
    </w:p>
    <w:p w:rsidR="00056B64" w:rsidRPr="00944AA1" w:rsidRDefault="00056B64" w:rsidP="00944AA1">
      <w:pPr>
        <w:pStyle w:val="ECHRTitle1"/>
        <w:rPr>
          <w:lang w:val="fr-FR"/>
        </w:rPr>
      </w:pPr>
      <w:r w:rsidRPr="00944AA1">
        <w:rPr>
          <w:lang w:val="fr-FR"/>
        </w:rPr>
        <w:t>FAITS ET PROCÉDURE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La liste des parties requérantes figure en annexe.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Le gouvernement italien (« le Gouvernement ») a été représenté par son agent, M</w:t>
      </w:r>
      <w:r w:rsidRPr="00944AA1">
        <w:rPr>
          <w:vertAlign w:val="superscript"/>
          <w:lang w:val="fr-FR"/>
        </w:rPr>
        <w:t>me</w:t>
      </w:r>
      <w:r w:rsidRPr="00944AA1">
        <w:rPr>
          <w:lang w:val="fr-FR"/>
        </w:rPr>
        <w:t xml:space="preserve"> E. Spatafora, et son </w:t>
      </w:r>
      <w:proofErr w:type="spellStart"/>
      <w:r w:rsidRPr="00944AA1">
        <w:rPr>
          <w:lang w:val="fr-FR"/>
        </w:rPr>
        <w:t>coagent</w:t>
      </w:r>
      <w:proofErr w:type="spellEnd"/>
      <w:r w:rsidRPr="00944AA1">
        <w:rPr>
          <w:lang w:val="fr-FR"/>
        </w:rPr>
        <w:t>, M</w:t>
      </w:r>
      <w:r w:rsidRPr="00944AA1">
        <w:rPr>
          <w:vertAlign w:val="superscript"/>
          <w:lang w:val="fr-FR"/>
        </w:rPr>
        <w:t>me</w:t>
      </w:r>
      <w:r w:rsidRPr="00944AA1">
        <w:rPr>
          <w:lang w:val="fr-FR"/>
        </w:rPr>
        <w:t xml:space="preserve"> P. Accardo.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Invoquant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article 6 § 1 de la Convention, les requérants se plaignaient de la longueur de la procédure engagée devant les juridictions administratives.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Les 4 juillet 2017 et 12 septembre 2017, la Cour a reçu des déclarations de règlement amiable signées par les parties. Par ces déclarations, le Gouvernement s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est engagé à verser à chaque requérant la somme de 11 500 EUR (onze mille cinq cents euros), couvrant tout préjudice subi et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ensemble des frais et dépens, plus tout montant pouvant être dû à titre d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impôt par les requérants.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Les requérants ont renoncé à toute autre prétention à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encontre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Italie à propos des faits à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 xml:space="preserve">origine de leurs requêtes. Ladite somme sera versée </w:t>
      </w:r>
      <w:r w:rsidRPr="00944AA1">
        <w:rPr>
          <w:lang w:val="fr-FR"/>
        </w:rPr>
        <w:lastRenderedPageBreak/>
        <w:t>dans les trois mois suivant la date de la notification de la décision de la Cour. À défaut de règlement dans ledit délai, le Gouvernement s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engage à verser, à compter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expiration de celui-ci et jusqu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affaire.</w:t>
      </w:r>
    </w:p>
    <w:p w:rsidR="00056B64" w:rsidRPr="00944AA1" w:rsidRDefault="00056B64" w:rsidP="00944AA1">
      <w:pPr>
        <w:pStyle w:val="ECHRTitle1"/>
        <w:rPr>
          <w:lang w:val="fr-FR"/>
        </w:rPr>
      </w:pPr>
      <w:r w:rsidRPr="00944AA1">
        <w:rPr>
          <w:lang w:val="fr-FR"/>
        </w:rPr>
        <w:t>EN DROIT</w:t>
      </w:r>
    </w:p>
    <w:p w:rsidR="00056B64" w:rsidRPr="00944AA1" w:rsidRDefault="00056B64" w:rsidP="00944AA1">
      <w:pPr>
        <w:pStyle w:val="ECHRPara"/>
        <w:rPr>
          <w:lang w:val="fr-FR"/>
        </w:rPr>
      </w:pPr>
      <w:r w:rsidRPr="00944AA1">
        <w:rPr>
          <w:lang w:val="fr-FR"/>
        </w:rPr>
        <w:t>La Cour prend acte du règlement amiable auquel sont parvenues les parties. Elle estime que celui-ci s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inspire du respect des droits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homme tels que les reconnaissent la Convention et ses protocoles et n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aperçoit par ailleurs aucun motif justifiant de poursuivre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examen de la requête. En conséquence, il convient de rayer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affaire du rôle.</w:t>
      </w:r>
    </w:p>
    <w:p w:rsidR="00056B64" w:rsidRPr="00944AA1" w:rsidRDefault="00056B64" w:rsidP="00944AA1">
      <w:pPr>
        <w:pStyle w:val="JuParaLast"/>
        <w:keepNext w:val="0"/>
        <w:keepLines w:val="0"/>
        <w:rPr>
          <w:lang w:val="fr-FR"/>
        </w:rPr>
      </w:pPr>
      <w:r w:rsidRPr="00944AA1">
        <w:rPr>
          <w:lang w:val="fr-FR"/>
        </w:rPr>
        <w:t>Par ces motifs, la Cour,</w:t>
      </w:r>
      <w:r w:rsidRPr="00944AA1">
        <w:rPr>
          <w:color w:val="000000"/>
          <w:lang w:val="fr-FR"/>
        </w:rPr>
        <w:t xml:space="preserve"> </w:t>
      </w:r>
      <w:r w:rsidRPr="00944AA1">
        <w:rPr>
          <w:lang w:val="fr-FR"/>
        </w:rPr>
        <w:t>à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unanimité,</w:t>
      </w:r>
    </w:p>
    <w:p w:rsidR="00056B64" w:rsidRPr="00944AA1" w:rsidRDefault="00056B64" w:rsidP="00944AA1">
      <w:pPr>
        <w:pStyle w:val="DecList"/>
        <w:rPr>
          <w:lang w:val="fr-FR"/>
        </w:rPr>
      </w:pPr>
      <w:r w:rsidRPr="00944AA1">
        <w:rPr>
          <w:i/>
          <w:lang w:val="fr-FR"/>
        </w:rPr>
        <w:t>Décide</w:t>
      </w:r>
      <w:r w:rsidRPr="00944AA1">
        <w:rPr>
          <w:lang w:val="fr-FR"/>
        </w:rPr>
        <w:t xml:space="preserve"> de rayer la requête du rôle en application de l</w:t>
      </w:r>
      <w:r w:rsidR="00944AA1" w:rsidRPr="00944AA1">
        <w:rPr>
          <w:lang w:val="fr-FR"/>
        </w:rPr>
        <w:t>’</w:t>
      </w:r>
      <w:r w:rsidRPr="00944AA1">
        <w:rPr>
          <w:lang w:val="fr-FR"/>
        </w:rPr>
        <w:t>article 39 de la Convention.</w:t>
      </w:r>
    </w:p>
    <w:p w:rsidR="006544C4" w:rsidRPr="00944AA1" w:rsidRDefault="006544C4" w:rsidP="00944AA1">
      <w:pPr>
        <w:pStyle w:val="ECHRPara"/>
        <w:rPr>
          <w:sz w:val="2"/>
          <w:szCs w:val="2"/>
          <w:lang w:val="fr-FR" w:eastAsia="en-GB"/>
        </w:rPr>
      </w:pPr>
    </w:p>
    <w:p w:rsidR="00050A32" w:rsidRPr="00944AA1" w:rsidRDefault="00F40988" w:rsidP="00944AA1">
      <w:pPr>
        <w:pStyle w:val="JuParaLast"/>
        <w:rPr>
          <w:lang w:val="fr-FR"/>
        </w:rPr>
      </w:pPr>
      <w:r w:rsidRPr="00944AA1">
        <w:rPr>
          <w:szCs w:val="24"/>
          <w:lang w:val="fr-FR"/>
        </w:rPr>
        <w:t xml:space="preserve">Fait en français puis communiqué par écrit le </w:t>
      </w:r>
      <w:r w:rsidR="00056B64" w:rsidRPr="00944AA1">
        <w:rPr>
          <w:szCs w:val="24"/>
          <w:lang w:val="fr-FR"/>
        </w:rPr>
        <w:t>16 novembre 2017</w:t>
      </w:r>
      <w:r w:rsidRPr="00944AA1">
        <w:rPr>
          <w:lang w:val="fr-FR"/>
        </w:rPr>
        <w:t>.</w:t>
      </w:r>
    </w:p>
    <w:p w:rsidR="0091478F" w:rsidRPr="00944AA1" w:rsidRDefault="00056B64" w:rsidP="00944AA1">
      <w:pPr>
        <w:pStyle w:val="JuSigned"/>
        <w:rPr>
          <w:lang w:val="fr-FR"/>
        </w:rPr>
      </w:pPr>
      <w:r w:rsidRPr="00944AA1">
        <w:rPr>
          <w:lang w:val="fr-FR"/>
        </w:rPr>
        <w:tab/>
        <w:t xml:space="preserve">Renata </w:t>
      </w:r>
      <w:proofErr w:type="spellStart"/>
      <w:r w:rsidRPr="00944AA1">
        <w:rPr>
          <w:lang w:val="fr-FR"/>
        </w:rPr>
        <w:t>Degener</w:t>
      </w:r>
      <w:proofErr w:type="spellEnd"/>
      <w:r w:rsidRPr="00944AA1">
        <w:rPr>
          <w:lang w:val="fr-FR"/>
        </w:rPr>
        <w:tab/>
      </w:r>
      <w:proofErr w:type="spellStart"/>
      <w:r w:rsidRPr="00944AA1">
        <w:rPr>
          <w:lang w:val="fr-FR"/>
        </w:rPr>
        <w:t>Aleš</w:t>
      </w:r>
      <w:proofErr w:type="spellEnd"/>
      <w:r w:rsidRPr="00944AA1">
        <w:rPr>
          <w:lang w:val="fr-FR"/>
        </w:rPr>
        <w:t xml:space="preserve"> </w:t>
      </w:r>
      <w:proofErr w:type="spellStart"/>
      <w:r w:rsidRPr="00944AA1">
        <w:rPr>
          <w:lang w:val="fr-FR"/>
        </w:rPr>
        <w:t>Pejchal</w:t>
      </w:r>
      <w:proofErr w:type="spellEnd"/>
      <w:r w:rsidR="003F033E" w:rsidRPr="00944AA1">
        <w:rPr>
          <w:lang w:val="fr-FR"/>
        </w:rPr>
        <w:br/>
      </w:r>
      <w:r w:rsidRPr="00944AA1">
        <w:rPr>
          <w:lang w:val="fr-FR"/>
        </w:rPr>
        <w:t>Greffière adjointe</w:t>
      </w:r>
      <w:r w:rsidR="0091478F" w:rsidRPr="00944AA1">
        <w:rPr>
          <w:lang w:val="fr-FR"/>
        </w:rPr>
        <w:tab/>
      </w:r>
      <w:r w:rsidRPr="00944AA1">
        <w:rPr>
          <w:lang w:val="fr-FR"/>
        </w:rPr>
        <w:t>Président</w:t>
      </w:r>
    </w:p>
    <w:p w:rsidR="00056B64" w:rsidRPr="00944AA1" w:rsidRDefault="00056B64" w:rsidP="00944AA1">
      <w:pPr>
        <w:rPr>
          <w:lang w:val="fr-FR"/>
        </w:rPr>
      </w:pPr>
      <w:r w:rsidRPr="00944AA1">
        <w:rPr>
          <w:lang w:val="fr-FR"/>
        </w:rPr>
        <w:br w:type="page"/>
      </w:r>
    </w:p>
    <w:p w:rsidR="004D15F3" w:rsidRPr="00944AA1" w:rsidRDefault="00056B64" w:rsidP="00944AA1">
      <w:pPr>
        <w:pStyle w:val="JuTitle"/>
        <w:rPr>
          <w:lang w:val="fr-FR"/>
        </w:rPr>
      </w:pPr>
      <w:r w:rsidRPr="00944AA1">
        <w:rPr>
          <w:lang w:val="fr-FR"/>
        </w:rPr>
        <w:lastRenderedPageBreak/>
        <w:t>ANNEXE</w:t>
      </w:r>
    </w:p>
    <w:p w:rsidR="00056B64" w:rsidRPr="00944AA1" w:rsidRDefault="00056B64" w:rsidP="00944AA1">
      <w:pPr>
        <w:rPr>
          <w:lang w:val="fr-FR"/>
        </w:rPr>
      </w:pPr>
    </w:p>
    <w:tbl>
      <w:tblPr>
        <w:tblStyle w:val="ECHRListTable"/>
        <w:tblW w:w="4433" w:type="pct"/>
        <w:tblLook w:val="05E0" w:firstRow="1" w:lastRow="1" w:firstColumn="1" w:lastColumn="1" w:noHBand="0" w:noVBand="1"/>
      </w:tblPr>
      <w:tblGrid>
        <w:gridCol w:w="548"/>
        <w:gridCol w:w="1763"/>
        <w:gridCol w:w="1407"/>
        <w:gridCol w:w="1407"/>
        <w:gridCol w:w="1590"/>
      </w:tblGrid>
      <w:tr w:rsidR="00056B64" w:rsidRPr="00944AA1" w:rsidTr="0001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N</w:t>
            </w:r>
            <w:r w:rsidRPr="00944AA1">
              <w:rPr>
                <w:vertAlign w:val="superscript"/>
                <w:lang w:val="fr-FR"/>
              </w:rPr>
              <w:t>o</w:t>
            </w:r>
            <w:r w:rsidRPr="00944AA1">
              <w:rPr>
                <w:lang w:val="fr-FR"/>
              </w:rPr>
              <w:t>.</w:t>
            </w: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Prénom NOM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Date de naissance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Lieu de résidence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Représentant</w:t>
            </w:r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fr-FR"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Giuseppe LEANZA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>30/06/1971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proofErr w:type="spellStart"/>
            <w:r w:rsidRPr="00944AA1">
              <w:rPr>
                <w:lang w:val="fr-FR"/>
              </w:rPr>
              <w:t>Altamura</w:t>
            </w:r>
            <w:proofErr w:type="spellEnd"/>
            <w:r w:rsidRPr="00944AA1">
              <w:rPr>
                <w:lang w:val="fr-FR"/>
              </w:rPr>
              <w:t xml:space="preserve"> (BA)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  <w:rPr>
                <w:lang w:val="fr-FR"/>
              </w:rPr>
            </w:pPr>
            <w:r w:rsidRPr="00944AA1">
              <w:rPr>
                <w:lang w:val="fr-FR"/>
              </w:rPr>
              <w:t xml:space="preserve">E. </w:t>
            </w:r>
            <w:proofErr w:type="spellStart"/>
            <w:r w:rsidRPr="00944AA1">
              <w:rPr>
                <w:lang w:val="fr-FR"/>
              </w:rPr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fr-FR"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Aniello</w:t>
            </w:r>
            <w:proofErr w:type="spellEnd"/>
            <w:r w:rsidRPr="00944AA1">
              <w:t xml:space="preserve"> MARIGLIANO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05/04/1967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Valenzano</w:t>
            </w:r>
            <w:proofErr w:type="spellEnd"/>
          </w:p>
          <w:p w:rsidR="00056B64" w:rsidRPr="00944AA1" w:rsidRDefault="00056B64" w:rsidP="00944AA1">
            <w:pPr>
              <w:jc w:val="left"/>
            </w:pPr>
            <w:r w:rsidRPr="00944AA1">
              <w:t>(BA)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r w:rsidRPr="00944AA1">
              <w:t>Umberto MASIELLO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29/08/1969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Trani</w:t>
            </w:r>
            <w:proofErr w:type="spellEnd"/>
          </w:p>
          <w:p w:rsidR="00056B64" w:rsidRPr="00944AA1" w:rsidRDefault="00056B64" w:rsidP="00944AA1">
            <w:pPr>
              <w:jc w:val="left"/>
            </w:pPr>
            <w:r w:rsidRPr="00944AA1">
              <w:t>(BT)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r w:rsidRPr="00944AA1">
              <w:t>Marco</w:t>
            </w:r>
          </w:p>
          <w:p w:rsidR="00056B64" w:rsidRPr="00944AA1" w:rsidRDefault="00056B64" w:rsidP="00944AA1">
            <w:pPr>
              <w:jc w:val="left"/>
            </w:pPr>
            <w:r w:rsidRPr="00944AA1">
              <w:t>RIBES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21/06/1969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Montoggio</w:t>
            </w:r>
            <w:proofErr w:type="spellEnd"/>
          </w:p>
          <w:p w:rsidR="00056B64" w:rsidRPr="00944AA1" w:rsidRDefault="00056B64" w:rsidP="00944AA1">
            <w:pPr>
              <w:jc w:val="left"/>
            </w:pPr>
            <w:r w:rsidRPr="00944AA1">
              <w:t>(GE)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Gaspare</w:t>
            </w:r>
            <w:proofErr w:type="spellEnd"/>
            <w:r w:rsidRPr="00944AA1">
              <w:t xml:space="preserve"> RICCA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22/06/1970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Gênes</w:t>
            </w:r>
            <w:proofErr w:type="spellEnd"/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r w:rsidRPr="00944AA1">
              <w:t>Alessandro SANNA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24/05/1971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Gênes</w:t>
            </w:r>
            <w:proofErr w:type="spellEnd"/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  <w:tr w:rsidR="00056B64" w:rsidRPr="00944AA1" w:rsidTr="00013DEF">
        <w:tc>
          <w:tcPr>
            <w:tcW w:w="407" w:type="pct"/>
          </w:tcPr>
          <w:p w:rsidR="00056B64" w:rsidRPr="00944AA1" w:rsidRDefault="00056B64" w:rsidP="00944AA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313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Gennaro</w:t>
            </w:r>
            <w:proofErr w:type="spellEnd"/>
            <w:r w:rsidRPr="00944AA1">
              <w:t xml:space="preserve"> SILECCHIA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r w:rsidRPr="00944AA1">
              <w:t>15/01/1962</w:t>
            </w:r>
          </w:p>
        </w:tc>
        <w:tc>
          <w:tcPr>
            <w:tcW w:w="1048" w:type="pct"/>
          </w:tcPr>
          <w:p w:rsidR="00056B64" w:rsidRPr="00944AA1" w:rsidRDefault="00056B64" w:rsidP="00944AA1">
            <w:pPr>
              <w:jc w:val="left"/>
            </w:pPr>
            <w:proofErr w:type="spellStart"/>
            <w:r w:rsidRPr="00944AA1">
              <w:t>Modugno</w:t>
            </w:r>
            <w:proofErr w:type="spellEnd"/>
          </w:p>
          <w:p w:rsidR="00056B64" w:rsidRPr="00944AA1" w:rsidRDefault="00056B64" w:rsidP="00944AA1">
            <w:pPr>
              <w:jc w:val="left"/>
            </w:pPr>
            <w:r w:rsidRPr="00944AA1">
              <w:t>(BA)</w:t>
            </w:r>
          </w:p>
        </w:tc>
        <w:tc>
          <w:tcPr>
            <w:tcW w:w="1184" w:type="pct"/>
          </w:tcPr>
          <w:p w:rsidR="00056B64" w:rsidRPr="00944AA1" w:rsidRDefault="00056B64" w:rsidP="00944AA1">
            <w:pPr>
              <w:jc w:val="left"/>
            </w:pPr>
            <w:r w:rsidRPr="00944AA1">
              <w:t xml:space="preserve">E. </w:t>
            </w:r>
            <w:proofErr w:type="spellStart"/>
            <w:r w:rsidRPr="00944AA1">
              <w:t>Cerio</w:t>
            </w:r>
            <w:proofErr w:type="spellEnd"/>
          </w:p>
        </w:tc>
      </w:tr>
    </w:tbl>
    <w:p w:rsidR="00234E8A" w:rsidRPr="00944AA1" w:rsidRDefault="00234E8A" w:rsidP="00944AA1">
      <w:pPr>
        <w:rPr>
          <w:lang w:val="fr-FR"/>
        </w:rPr>
      </w:pPr>
    </w:p>
    <w:sectPr w:rsidR="00234E8A" w:rsidRPr="00944AA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B6" w:rsidRPr="007A6280" w:rsidRDefault="008D6FB6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D6FB6" w:rsidRPr="007A6280" w:rsidRDefault="008D6FB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64" w:rsidRPr="00150BFA" w:rsidRDefault="00056B6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929DBB6" wp14:editId="35DEC52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D6FB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B6" w:rsidRPr="007A6280" w:rsidRDefault="008D6FB6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D6FB6" w:rsidRPr="007A6280" w:rsidRDefault="008D6FB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56B64" w:rsidRDefault="00056B64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056B6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0574A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056B64">
      <w:rPr>
        <w:lang w:val="fr-FR"/>
      </w:rPr>
      <w:tab/>
      <w:t xml:space="preserve">DÉCISION </w:t>
    </w:r>
    <w:r w:rsidRPr="00056B64">
      <w:rPr>
        <w:lang w:val="fr-FR"/>
      </w:rPr>
      <w:t>LEANZA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56B64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056B64">
      <w:rPr>
        <w:lang w:val="fr-FR"/>
      </w:rPr>
      <w:t xml:space="preserve">DÉCISION </w:t>
    </w:r>
    <w:r w:rsidR="00056B64" w:rsidRPr="00056B64">
      <w:rPr>
        <w:lang w:val="fr-FR"/>
      </w:rPr>
      <w:t>LEANZA ET AUTRES c. ITALIE</w:t>
    </w:r>
    <w:r w:rsidRPr="00056B64">
      <w:rPr>
        <w:lang w:val="fr-FR"/>
      </w:rPr>
      <w:tab/>
    </w:r>
    <w:r w:rsidR="00056B64">
      <w:rPr>
        <w:rStyle w:val="Numeropagina"/>
      </w:rPr>
      <w:fldChar w:fldCharType="begin"/>
    </w:r>
    <w:r w:rsidR="00056B64" w:rsidRPr="00056B64">
      <w:rPr>
        <w:rStyle w:val="Numeropagina"/>
        <w:lang w:val="fr-FR"/>
      </w:rPr>
      <w:instrText xml:space="preserve"> PAGE </w:instrText>
    </w:r>
    <w:r w:rsidR="00056B64">
      <w:rPr>
        <w:rStyle w:val="Numeropagina"/>
      </w:rPr>
      <w:fldChar w:fldCharType="separate"/>
    </w:r>
    <w:r w:rsidR="0000574A">
      <w:rPr>
        <w:rStyle w:val="Numeropagina"/>
        <w:noProof/>
        <w:lang w:val="fr-FR"/>
      </w:rPr>
      <w:t>3</w:t>
    </w:r>
    <w:r w:rsidR="00056B64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64" w:rsidRPr="00A45145" w:rsidRDefault="00056B6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C5FC860" wp14:editId="619700E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D6FB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0B104C6"/>
    <w:multiLevelType w:val="hybridMultilevel"/>
    <w:tmpl w:val="410CD5CE"/>
    <w:lvl w:ilvl="0" w:tplc="0E3A4D5E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056B64"/>
    <w:rsid w:val="000041F8"/>
    <w:rsid w:val="000042A8"/>
    <w:rsid w:val="00004308"/>
    <w:rsid w:val="0000574A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56B64"/>
    <w:rsid w:val="000602DF"/>
    <w:rsid w:val="00061B05"/>
    <w:rsid w:val="000632D5"/>
    <w:rsid w:val="000644EE"/>
    <w:rsid w:val="0006553F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1ABF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18B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33E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0A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D6FB6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4AA1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3640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D5B81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5D95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A1ABF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A1AB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A1AB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A1AB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A1AB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A1AB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A1AB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A1ABF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A1ABF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A1AB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A1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ABF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A1AB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A1AB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A1ABF"/>
    <w:rPr>
      <w:color w:val="00B050"/>
    </w:rPr>
  </w:style>
  <w:style w:type="character" w:styleId="Enfasigrassetto">
    <w:name w:val="Strong"/>
    <w:uiPriority w:val="99"/>
    <w:semiHidden/>
    <w:qFormat/>
    <w:rsid w:val="002A1AB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A1ABF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A1ABF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A1ABF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A1ABF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A1AB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A1AB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2A1AB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2A1ABF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A1AB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A1AB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2A1AB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A1AB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A1ABF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A1AB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A1AB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2A1ABF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A1ABF"/>
    <w:pPr>
      <w:ind w:left="794"/>
    </w:pPr>
  </w:style>
  <w:style w:type="character" w:customStyle="1" w:styleId="JUNAMES">
    <w:name w:val="JU_NAMES"/>
    <w:uiPriority w:val="17"/>
    <w:qFormat/>
    <w:rsid w:val="002A1ABF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A1ABF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2A1ABF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A1AB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A1AB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A1AB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A1AB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A1ABF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A1AB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A1AB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A1AB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A1AB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A1AB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A1ABF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A1ABF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A1ABF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2A1ABF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1ABF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2A1ABF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A1AB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2A1ABF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2A1ABF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2A1ABF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2A1ABF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2A1ABF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2A1ABF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A1ABF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A1A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A1AB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A1ABF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A1AB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A1A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1ABF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A1AB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A1AB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A1AB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A1AB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A1AB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A1AB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A1AB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A1AB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A1AB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A1AB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A1ABF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A1AB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A1ABF"/>
    <w:rPr>
      <w:smallCaps/>
    </w:rPr>
  </w:style>
  <w:style w:type="table" w:styleId="Grigliatabella">
    <w:name w:val="Table Grid"/>
    <w:basedOn w:val="Tabellanormale"/>
    <w:uiPriority w:val="59"/>
    <w:semiHidden/>
    <w:rsid w:val="002A1A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A1AB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A1AB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A1AB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A1AB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A1AB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A1AB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A1AB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2A1ABF"/>
  </w:style>
  <w:style w:type="paragraph" w:customStyle="1" w:styleId="OpiQuot">
    <w:name w:val="Opi_Quot"/>
    <w:basedOn w:val="ECHRParaQuote"/>
    <w:uiPriority w:val="48"/>
    <w:semiHidden/>
    <w:qFormat/>
    <w:rsid w:val="002A1ABF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A1AB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2A1AB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A1AB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A1AB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A1AB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2A1AB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2A1ABF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A1AB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A1AB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A1AB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2A1ABF"/>
  </w:style>
  <w:style w:type="paragraph" w:customStyle="1" w:styleId="ECHRFooter">
    <w:name w:val="ECHR_Footer"/>
    <w:aliases w:val="Footer_ECHR"/>
    <w:basedOn w:val="Pidipagina"/>
    <w:uiPriority w:val="57"/>
    <w:semiHidden/>
    <w:rsid w:val="002A1ABF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A1AB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A1ABF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8E4F-4D30-40EB-988F-4D44B6C61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C77F4-4B05-4D4F-A83D-2EFE5BE9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8A6DD-52C0-4B7C-B448-B8F720EB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A7E07-443C-4C09-BDB1-0B985C6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2017-12-13T09:18:00Z</dcterms:created>
  <dcterms:modified xsi:type="dcterms:W3CDTF">2017-12-13T09:18:00Z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18632/15</vt:lpwstr>
  </property>
  <property fmtid="{D5CDD505-2E9C-101B-9397-08002B2CF9AE}" pid="4" name="CASEID">
    <vt:lpwstr>1128990</vt:lpwstr>
  </property>
  <property fmtid="{D5CDD505-2E9C-101B-9397-08002B2CF9AE}" pid="5" name="ContentTypeId">
    <vt:lpwstr>0x010100558EB02BDB9E204AB350EDD385B68E10</vt:lpwstr>
  </property>
</Properties>
</file>